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88E3C" w14:textId="699B5F69" w:rsidR="00320AAC" w:rsidRPr="00320AAC" w:rsidRDefault="00320AAC" w:rsidP="00320AAC">
      <w:pPr>
        <w:rPr>
          <w:rFonts w:ascii="Bahnschrift" w:hAnsi="Bahnschrift"/>
          <w:b/>
          <w:bCs/>
          <w:i/>
          <w:iCs/>
          <w:sz w:val="32"/>
          <w:szCs w:val="32"/>
          <w:lang w:val="en-US"/>
        </w:rPr>
      </w:pPr>
      <w:r w:rsidRPr="00320AAC">
        <w:rPr>
          <w:rFonts w:ascii="Bahnschrift" w:hAnsi="Bahnschrift"/>
          <w:b/>
          <w:bCs/>
          <w:i/>
          <w:iCs/>
          <w:sz w:val="32"/>
          <w:szCs w:val="32"/>
        </w:rPr>
        <w:t>Полный список функционала</w:t>
      </w:r>
      <w:r w:rsidRPr="00320AAC">
        <w:rPr>
          <w:rFonts w:ascii="Bahnschrift" w:hAnsi="Bahnschrift"/>
          <w:b/>
          <w:bCs/>
          <w:i/>
          <w:iCs/>
          <w:sz w:val="32"/>
          <w:szCs w:val="32"/>
          <w:lang w:val="en-US"/>
        </w:rPr>
        <w:t>:</w:t>
      </w:r>
    </w:p>
    <w:p w14:paraId="0B9E88B0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Авторизация и аутентификация:</w:t>
      </w:r>
    </w:p>
    <w:p w14:paraId="5BEE921D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Вход в систему для администраторов и пользователей.</w:t>
      </w:r>
    </w:p>
    <w:p w14:paraId="6A685BFE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Различные уровни доступа (администратор, оператор, обычный пользователь).</w:t>
      </w:r>
    </w:p>
    <w:p w14:paraId="2E04A466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Управление компьютерами:</w:t>
      </w:r>
    </w:p>
    <w:p w14:paraId="0323AECE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Добавление и удаление компьютеров из системы.</w:t>
      </w:r>
    </w:p>
    <w:p w14:paraId="0AF5CED6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Отслеживание состояния компьютеров (включен, выключен, занят, доступен и т.д.).</w:t>
      </w:r>
    </w:p>
    <w:p w14:paraId="130C8B7D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Распределение компьютеров по зонам или категориям.</w:t>
      </w:r>
    </w:p>
    <w:p w14:paraId="634FF72A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Управление временем и тарифами:</w:t>
      </w:r>
    </w:p>
    <w:p w14:paraId="0DCA0321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Установка тарифов на использование компьютеров.</w:t>
      </w:r>
    </w:p>
    <w:p w14:paraId="19E6C456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Отслеживание времени сеансов пользователей.</w:t>
      </w:r>
    </w:p>
    <w:p w14:paraId="4506C553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Возможность автоматического завершения сеанса по истечении времени.</w:t>
      </w:r>
    </w:p>
    <w:p w14:paraId="2FCCCFD4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Управление услугами:</w:t>
      </w:r>
    </w:p>
    <w:p w14:paraId="5F4DC737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Добавление и настройка дополнительных услуг (печать, сканирование, доступ к сети и т.д.).</w:t>
      </w:r>
    </w:p>
    <w:p w14:paraId="45E06298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Установка цен на дополнительные услуги.</w:t>
      </w:r>
    </w:p>
    <w:p w14:paraId="4C334459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Отчетность:</w:t>
      </w:r>
    </w:p>
    <w:p w14:paraId="65D1F015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Генерация отчетов о доходах, расходах и активности пользователей.</w:t>
      </w:r>
    </w:p>
    <w:p w14:paraId="41F44918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Статистика по использованию компьютеров и дополнительных услуг.</w:t>
      </w:r>
    </w:p>
    <w:p w14:paraId="53A4F409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Экспорт отчетов в различные форматы (PDF, Excel и т.д.).</w:t>
      </w:r>
    </w:p>
    <w:p w14:paraId="7A32E0B2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Управление инвентарем:</w:t>
      </w:r>
    </w:p>
    <w:p w14:paraId="0CE30E4B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Отслеживание оборудования в компьютерном клубе (компьютеры, принтеры, сканеры и т.д.).</w:t>
      </w:r>
    </w:p>
    <w:p w14:paraId="7DA81002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Добавление, редактирование и удаление оборудования.</w:t>
      </w:r>
    </w:p>
    <w:p w14:paraId="337B28D8" w14:textId="6ABA608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 xml:space="preserve">Управление </w:t>
      </w:r>
      <w:r w:rsidRPr="00F37C8E">
        <w:t>персонала</w:t>
      </w:r>
      <w:r w:rsidRPr="00F37C8E">
        <w:rPr>
          <w:b/>
          <w:bCs/>
        </w:rPr>
        <w:t>:</w:t>
      </w:r>
    </w:p>
    <w:p w14:paraId="16DAB3B9" w14:textId="72909620" w:rsidR="00F37C8E" w:rsidRPr="00F37C8E" w:rsidRDefault="00F37C8E" w:rsidP="00F37C8E">
      <w:pPr>
        <w:numPr>
          <w:ilvl w:val="1"/>
          <w:numId w:val="1"/>
        </w:numPr>
      </w:pPr>
      <w:r w:rsidRPr="00F37C8E">
        <w:t>Добавление и удаление персонала.</w:t>
      </w:r>
    </w:p>
    <w:p w14:paraId="5F2D7E19" w14:textId="5607CAC0" w:rsidR="00F37C8E" w:rsidRPr="00F37C8E" w:rsidRDefault="00F37C8E" w:rsidP="00F37C8E">
      <w:pPr>
        <w:numPr>
          <w:ilvl w:val="1"/>
          <w:numId w:val="1"/>
        </w:numPr>
      </w:pPr>
      <w:r>
        <w:lastRenderedPageBreak/>
        <w:t>Предоставление доступа персоналу</w:t>
      </w:r>
    </w:p>
    <w:p w14:paraId="6F4B6044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Уведомления и оповещения:</w:t>
      </w:r>
    </w:p>
    <w:p w14:paraId="39B91314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Оповещение администраторов о различных событиях (например, о проблемах с компьютерами).</w:t>
      </w:r>
    </w:p>
    <w:p w14:paraId="0C1DC235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Уведомления пользователям о конце сеанса или других важных моментах.</w:t>
      </w:r>
    </w:p>
    <w:p w14:paraId="6CB019DB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Настройки приложения:</w:t>
      </w:r>
    </w:p>
    <w:p w14:paraId="3ADCE603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Возможность настройки параметров приложения (язык, тема оформления, формат отображения времени и т.д.).</w:t>
      </w:r>
    </w:p>
    <w:p w14:paraId="03E62003" w14:textId="77777777" w:rsidR="00F37C8E" w:rsidRPr="00F37C8E" w:rsidRDefault="00F37C8E" w:rsidP="00F37C8E">
      <w:pPr>
        <w:numPr>
          <w:ilvl w:val="0"/>
          <w:numId w:val="1"/>
        </w:numPr>
      </w:pPr>
      <w:proofErr w:type="spellStart"/>
      <w:r w:rsidRPr="00F37C8E">
        <w:rPr>
          <w:b/>
          <w:bCs/>
        </w:rPr>
        <w:t>Мультиязычность</w:t>
      </w:r>
      <w:proofErr w:type="spellEnd"/>
      <w:r w:rsidRPr="00F37C8E">
        <w:rPr>
          <w:b/>
          <w:bCs/>
        </w:rPr>
        <w:t>:</w:t>
      </w:r>
    </w:p>
    <w:p w14:paraId="2E66B2F0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Поддержка различных языков для удобства пользователей.</w:t>
      </w:r>
    </w:p>
    <w:p w14:paraId="34EB733A" w14:textId="77777777" w:rsidR="00F37C8E" w:rsidRPr="00F37C8E" w:rsidRDefault="00F37C8E" w:rsidP="00F37C8E">
      <w:pPr>
        <w:numPr>
          <w:ilvl w:val="0"/>
          <w:numId w:val="1"/>
        </w:numPr>
      </w:pPr>
      <w:r w:rsidRPr="00F37C8E">
        <w:rPr>
          <w:b/>
          <w:bCs/>
        </w:rPr>
        <w:t>Журналирование действий:</w:t>
      </w:r>
    </w:p>
    <w:p w14:paraId="47B03EB1" w14:textId="77777777" w:rsidR="00F37C8E" w:rsidRPr="00F37C8E" w:rsidRDefault="00F37C8E" w:rsidP="00F37C8E">
      <w:pPr>
        <w:numPr>
          <w:ilvl w:val="1"/>
          <w:numId w:val="1"/>
        </w:numPr>
      </w:pPr>
      <w:r w:rsidRPr="00F37C8E">
        <w:t>Запись всех действий пользователей и администраторов для последующего анализа или аудита.</w:t>
      </w:r>
    </w:p>
    <w:p w14:paraId="6BFC2052" w14:textId="3754ABFA" w:rsidR="006D0767" w:rsidRDefault="006D0767"/>
    <w:p w14:paraId="465667CB" w14:textId="7BD8A5A4" w:rsidR="00A3292E" w:rsidRDefault="00A3292E"/>
    <w:p w14:paraId="41578F0C" w14:textId="7749AD8C" w:rsidR="00A3292E" w:rsidRDefault="00A3292E">
      <w:commentRangeStart w:id="0"/>
      <w:commentRangeStart w:id="1"/>
      <w:r>
        <w:rPr>
          <w:noProof/>
        </w:rPr>
        <w:lastRenderedPageBreak/>
        <w:drawing>
          <wp:inline distT="0" distB="0" distL="0" distR="0" wp14:anchorId="75B863A0" wp14:editId="01496238">
            <wp:extent cx="5940425" cy="59912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70561E">
        <w:rPr>
          <w:rStyle w:val="a4"/>
        </w:rPr>
        <w:commentReference w:id="0"/>
      </w:r>
      <w:commentRangeEnd w:id="1"/>
      <w:r w:rsidR="0070561E">
        <w:rPr>
          <w:rStyle w:val="a4"/>
        </w:rPr>
        <w:commentReference w:id="1"/>
      </w:r>
    </w:p>
    <w:p w14:paraId="6093BE55" w14:textId="7A577641" w:rsidR="00A3292E" w:rsidRDefault="00A3292E"/>
    <w:p w14:paraId="08608305" w14:textId="798EFD67" w:rsidR="00A3292E" w:rsidRDefault="00A3292E"/>
    <w:p w14:paraId="7D9C4729" w14:textId="6F62DBB7" w:rsidR="00A3292E" w:rsidRDefault="00A3292E"/>
    <w:p w14:paraId="3E93E401" w14:textId="2C79700B" w:rsidR="00A3292E" w:rsidRDefault="00A3292E" w:rsidP="00A3292E">
      <w:pPr>
        <w:jc w:val="center"/>
      </w:pPr>
      <w:r>
        <w:rPr>
          <w:noProof/>
        </w:rPr>
        <w:lastRenderedPageBreak/>
        <w:drawing>
          <wp:inline distT="0" distB="0" distL="0" distR="0" wp14:anchorId="49CC165C" wp14:editId="6C82EADB">
            <wp:extent cx="3017186" cy="688858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640" cy="68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2"/>
      <w:commentRangeEnd w:id="2"/>
      <w:r w:rsidR="0070561E">
        <w:rPr>
          <w:rStyle w:val="a4"/>
        </w:rPr>
        <w:commentReference w:id="2"/>
      </w:r>
    </w:p>
    <w:p w14:paraId="7633620F" w14:textId="7578B8C9" w:rsidR="00A3292E" w:rsidRDefault="00A3292E">
      <w:r>
        <w:t>Близость – связные элементы находиться рядом.</w:t>
      </w:r>
    </w:p>
    <w:p w14:paraId="607EA29B" w14:textId="3AB68D91" w:rsidR="00A3292E" w:rsidRDefault="00A3292E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Взаимосвязь – меню разбито на несколько групп по смысловой нагрузке.</w:t>
      </w:r>
      <w:r>
        <w:rPr>
          <w:rFonts w:cs="Times New Roman"/>
          <w:bCs/>
          <w:szCs w:val="28"/>
        </w:rPr>
        <w:br/>
      </w:r>
      <w:r>
        <w:rPr>
          <w:rFonts w:cs="Times New Roman"/>
          <w:bCs/>
          <w:szCs w:val="28"/>
        </w:rPr>
        <w:br/>
      </w:r>
    </w:p>
    <w:p w14:paraId="05D31F61" w14:textId="0861BF22" w:rsidR="00A3292E" w:rsidRDefault="00A3292E">
      <w:pPr>
        <w:rPr>
          <w:bCs/>
        </w:rPr>
      </w:pPr>
      <w:r>
        <w:rPr>
          <w:bCs/>
          <w:noProof/>
        </w:rPr>
        <w:drawing>
          <wp:inline distT="0" distB="0" distL="0" distR="0" wp14:anchorId="1628EEB3" wp14:editId="532749CF">
            <wp:extent cx="6240982" cy="4225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132" cy="43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2B75" w14:textId="5987533E" w:rsidR="00A3292E" w:rsidRDefault="00A3292E">
      <w:pPr>
        <w:rPr>
          <w:bCs/>
        </w:rPr>
      </w:pPr>
      <w:r>
        <w:rPr>
          <w:bCs/>
        </w:rPr>
        <w:t>Сходство – использование похоже визуально оформленных элементов рядом</w:t>
      </w:r>
    </w:p>
    <w:p w14:paraId="37915627" w14:textId="21A2DE82" w:rsidR="00A3292E" w:rsidRDefault="00A3292E">
      <w:pPr>
        <w:rPr>
          <w:bCs/>
        </w:rPr>
      </w:pPr>
    </w:p>
    <w:p w14:paraId="003EE7F7" w14:textId="3B7B099E" w:rsidR="00A3292E" w:rsidRDefault="0070561E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7A2CC903" wp14:editId="1475D487">
            <wp:extent cx="5940425" cy="7759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C01A" w14:textId="0766E8B5" w:rsidR="00A3292E" w:rsidRDefault="00D362DD">
      <w:pPr>
        <w:rPr>
          <w:bCs/>
        </w:rPr>
      </w:pPr>
      <w:r>
        <w:rPr>
          <w:bCs/>
        </w:rPr>
        <w:t xml:space="preserve">Завершенности – </w:t>
      </w:r>
    </w:p>
    <w:p w14:paraId="155422A5" w14:textId="77777777" w:rsidR="00A3292E" w:rsidRDefault="00A3292E">
      <w:pPr>
        <w:rPr>
          <w:bCs/>
        </w:rPr>
      </w:pPr>
    </w:p>
    <w:p w14:paraId="4E8AF226" w14:textId="7D75124A" w:rsidR="00A3292E" w:rsidRDefault="00A3292E">
      <w:pPr>
        <w:rPr>
          <w:bCs/>
        </w:rPr>
      </w:pPr>
      <w:r>
        <w:rPr>
          <w:noProof/>
        </w:rPr>
        <w:drawing>
          <wp:inline distT="0" distB="0" distL="0" distR="0" wp14:anchorId="0F4B93C0" wp14:editId="30193C2E">
            <wp:extent cx="5940425" cy="58674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143C" w14:textId="6017D4E6" w:rsidR="00A3292E" w:rsidRDefault="00A3292E">
      <w:pPr>
        <w:rPr>
          <w:rFonts w:cs="Times New Roman"/>
          <w:spacing w:val="-7"/>
          <w:szCs w:val="28"/>
          <w:shd w:val="clear" w:color="auto" w:fill="FFFFFF"/>
        </w:rPr>
      </w:pPr>
      <w:r>
        <w:rPr>
          <w:bCs/>
        </w:rPr>
        <w:t xml:space="preserve">Асимметрия – в </w:t>
      </w:r>
      <w:r>
        <w:rPr>
          <w:rFonts w:cs="Times New Roman"/>
          <w:spacing w:val="-7"/>
          <w:szCs w:val="28"/>
          <w:shd w:val="clear" w:color="auto" w:fill="FFFFFF"/>
        </w:rPr>
        <w:t>асимметричной композиции элементы расположены так, чтобы человек обратил внимание на конкретный объект</w:t>
      </w:r>
    </w:p>
    <w:p w14:paraId="0D4F631C" w14:textId="3999DDB3" w:rsidR="00D362DD" w:rsidRDefault="00D362DD">
      <w:pPr>
        <w:rPr>
          <w:rFonts w:cs="Times New Roman"/>
          <w:spacing w:val="-7"/>
          <w:szCs w:val="28"/>
          <w:shd w:val="clear" w:color="auto" w:fill="FFFFFF"/>
        </w:rPr>
      </w:pPr>
    </w:p>
    <w:p w14:paraId="5EDADC2A" w14:textId="744F7066" w:rsidR="00D362DD" w:rsidRDefault="00D362DD">
      <w:pPr>
        <w:rPr>
          <w:bCs/>
        </w:rPr>
      </w:pPr>
      <w:r>
        <w:rPr>
          <w:noProof/>
        </w:rPr>
        <w:drawing>
          <wp:inline distT="0" distB="0" distL="0" distR="0" wp14:anchorId="43F1E84A" wp14:editId="0BFFEDB8">
            <wp:extent cx="5940425" cy="26130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0FA" w14:textId="4164761A" w:rsidR="00D362DD" w:rsidRDefault="00D362DD">
      <w:pPr>
        <w:rPr>
          <w:bCs/>
        </w:rPr>
      </w:pPr>
      <w:r>
        <w:rPr>
          <w:bCs/>
        </w:rPr>
        <w:t>Непрерывность – для списка пользователей, соответствующие карточки выстроены в прямую линию.</w:t>
      </w:r>
    </w:p>
    <w:p w14:paraId="46138DA0" w14:textId="1A85BC78" w:rsidR="00D362DD" w:rsidRDefault="00D362DD">
      <w:pPr>
        <w:rPr>
          <w:bCs/>
        </w:rPr>
      </w:pPr>
      <w:r>
        <w:rPr>
          <w:noProof/>
        </w:rPr>
        <w:drawing>
          <wp:inline distT="0" distB="0" distL="0" distR="0" wp14:anchorId="54549611" wp14:editId="415CA72A">
            <wp:extent cx="5940425" cy="27019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02A4" w14:textId="30000BB7" w:rsidR="00D362DD" w:rsidRDefault="00D362DD">
      <w:pPr>
        <w:rPr>
          <w:bCs/>
        </w:rPr>
      </w:pPr>
      <w:r>
        <w:rPr>
          <w:bCs/>
        </w:rPr>
        <w:lastRenderedPageBreak/>
        <w:t>Общего направления – элементы расположены в порядке сортировки.</w:t>
      </w:r>
    </w:p>
    <w:p w14:paraId="0CCE31EB" w14:textId="63838905" w:rsidR="00D362DD" w:rsidRDefault="00D362DD">
      <w:pPr>
        <w:rPr>
          <w:bCs/>
        </w:rPr>
      </w:pPr>
    </w:p>
    <w:p w14:paraId="482C6F24" w14:textId="3F9BDBAF" w:rsidR="00BC6124" w:rsidRDefault="00BC6124">
      <w:pPr>
        <w:rPr>
          <w:bCs/>
        </w:rPr>
      </w:pPr>
      <w:r>
        <w:rPr>
          <w:noProof/>
        </w:rPr>
        <w:drawing>
          <wp:inline distT="0" distB="0" distL="0" distR="0" wp14:anchorId="4B38AE6C" wp14:editId="0E71D242">
            <wp:extent cx="5940425" cy="27597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9AC5" w14:textId="3AF8C366" w:rsidR="00BC6124" w:rsidRDefault="00BC6124">
      <w:pPr>
        <w:rPr>
          <w:bCs/>
        </w:rPr>
      </w:pPr>
      <w:r>
        <w:rPr>
          <w:bCs/>
        </w:rPr>
        <w:t>Фигуры и фона – карусель игр представляет собой фигуру, а остальное – фон.</w:t>
      </w:r>
    </w:p>
    <w:p w14:paraId="746D037B" w14:textId="152B8750" w:rsidR="00BC6124" w:rsidRDefault="00BC6124">
      <w:pPr>
        <w:rPr>
          <w:bCs/>
        </w:rPr>
      </w:pPr>
    </w:p>
    <w:p w14:paraId="41F2C4D4" w14:textId="1975DEC5" w:rsidR="00BC6124" w:rsidRDefault="00BC6124">
      <w:pPr>
        <w:rPr>
          <w:bCs/>
        </w:rPr>
      </w:pPr>
    </w:p>
    <w:p w14:paraId="59EFF8AB" w14:textId="66238E70" w:rsidR="00BC6124" w:rsidRDefault="00BC6124">
      <w:pPr>
        <w:rPr>
          <w:bCs/>
        </w:rPr>
      </w:pPr>
    </w:p>
    <w:p w14:paraId="7D1C421D" w14:textId="40215429" w:rsidR="00BC6124" w:rsidRDefault="00BC6124">
      <w:pPr>
        <w:rPr>
          <w:bCs/>
        </w:rPr>
      </w:pPr>
    </w:p>
    <w:p w14:paraId="59A68C06" w14:textId="6556A7EE" w:rsidR="00BC6124" w:rsidRDefault="00BC6124">
      <w:pPr>
        <w:rPr>
          <w:bCs/>
        </w:rPr>
      </w:pPr>
    </w:p>
    <w:p w14:paraId="487548ED" w14:textId="567B826A" w:rsidR="00BC6124" w:rsidRDefault="00BC6124">
      <w:pPr>
        <w:rPr>
          <w:bCs/>
        </w:rPr>
      </w:pPr>
    </w:p>
    <w:p w14:paraId="5B46FFF0" w14:textId="4DD57573" w:rsidR="00BC6124" w:rsidRDefault="00BC6124">
      <w:pPr>
        <w:rPr>
          <w:bCs/>
        </w:rPr>
      </w:pPr>
    </w:p>
    <w:p w14:paraId="11079FC3" w14:textId="6C88AD4A" w:rsidR="00BC6124" w:rsidRDefault="00BC6124">
      <w:pPr>
        <w:rPr>
          <w:bCs/>
        </w:rPr>
      </w:pPr>
    </w:p>
    <w:p w14:paraId="30895A94" w14:textId="6D14A89C" w:rsidR="00BC6124" w:rsidRDefault="00BC6124">
      <w:pPr>
        <w:rPr>
          <w:bCs/>
        </w:rPr>
      </w:pPr>
      <w:r>
        <w:rPr>
          <w:bCs/>
        </w:rPr>
        <w:t>Композиция</w:t>
      </w:r>
    </w:p>
    <w:p w14:paraId="4C954D00" w14:textId="61C6261A" w:rsidR="00BC6124" w:rsidRDefault="00BC6124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1F984F12" wp14:editId="2D21C089">
            <wp:extent cx="5940425" cy="27597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ABB5" w14:textId="092156D8" w:rsidR="0028236E" w:rsidRDefault="0028236E">
      <w:pPr>
        <w:rPr>
          <w:bCs/>
        </w:rPr>
      </w:pPr>
      <w:r>
        <w:rPr>
          <w:bCs/>
        </w:rPr>
        <w:t>Точка – в данном случае логотип справа</w:t>
      </w:r>
    </w:p>
    <w:p w14:paraId="5F0D4F58" w14:textId="407ED4B0" w:rsidR="0028236E" w:rsidRDefault="0028236E">
      <w:pPr>
        <w:rPr>
          <w:bCs/>
        </w:rPr>
      </w:pPr>
      <w:r>
        <w:rPr>
          <w:bCs/>
        </w:rPr>
        <w:t>Расположение</w:t>
      </w:r>
      <w:r w:rsidR="006E7203">
        <w:rPr>
          <w:bCs/>
        </w:rPr>
        <w:t xml:space="preserve"> элементов на общем плане</w:t>
      </w:r>
      <w:r>
        <w:rPr>
          <w:bCs/>
        </w:rPr>
        <w:t xml:space="preserve"> асимметрично</w:t>
      </w:r>
    </w:p>
    <w:p w14:paraId="5CB235E8" w14:textId="5297300A" w:rsidR="006E7203" w:rsidRPr="00AA51F3" w:rsidRDefault="006E7203">
      <w:pPr>
        <w:rPr>
          <w:bCs/>
        </w:rPr>
      </w:pPr>
      <w:r>
        <w:rPr>
          <w:bCs/>
        </w:rPr>
        <w:t xml:space="preserve">Логотип, который является ещё и формой имеет </w:t>
      </w:r>
      <w:r>
        <w:rPr>
          <w:bCs/>
          <w:lang w:val="en-US"/>
        </w:rPr>
        <w:t>S</w:t>
      </w:r>
      <w:r w:rsidRPr="006E7203">
        <w:rPr>
          <w:bCs/>
        </w:rPr>
        <w:t>-</w:t>
      </w:r>
      <w:r>
        <w:rPr>
          <w:bCs/>
        </w:rPr>
        <w:t>образную форму</w:t>
      </w:r>
      <w:r w:rsidR="00AA51F3" w:rsidRPr="00AA51F3">
        <w:rPr>
          <w:bCs/>
        </w:rPr>
        <w:t>.</w:t>
      </w:r>
    </w:p>
    <w:p w14:paraId="46FA827C" w14:textId="77777777" w:rsidR="0028236E" w:rsidRPr="00BC6124" w:rsidRDefault="0028236E">
      <w:pPr>
        <w:rPr>
          <w:bCs/>
        </w:rPr>
      </w:pPr>
    </w:p>
    <w:sectPr w:rsidR="0028236E" w:rsidRPr="00BC61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Павел" w:date="2024-04-09T18:33:00Z" w:initials="П">
    <w:p w14:paraId="2511ACDF" w14:textId="6C801E03" w:rsidR="0070561E" w:rsidRPr="0070561E" w:rsidRDefault="0070561E">
      <w:pPr>
        <w:pStyle w:val="a5"/>
      </w:pPr>
      <w:r>
        <w:rPr>
          <w:rStyle w:val="a4"/>
        </w:rPr>
        <w:annotationRef/>
      </w:r>
      <w:r>
        <w:rPr>
          <w:lang w:val="en-US"/>
        </w:rPr>
        <w:t xml:space="preserve">2 </w:t>
      </w:r>
      <w:r>
        <w:t>схема</w:t>
      </w:r>
    </w:p>
  </w:comment>
  <w:comment w:id="1" w:author="Павел" w:date="2024-04-09T18:34:00Z" w:initials="П">
    <w:p w14:paraId="1599B1B4" w14:textId="44430F39" w:rsidR="0070561E" w:rsidRDefault="0070561E">
      <w:pPr>
        <w:pStyle w:val="a5"/>
      </w:pPr>
      <w:r>
        <w:rPr>
          <w:rStyle w:val="a4"/>
        </w:rPr>
        <w:annotationRef/>
      </w:r>
    </w:p>
  </w:comment>
  <w:comment w:id="2" w:author="Павел" w:date="2024-04-09T18:34:00Z" w:initials="П">
    <w:p w14:paraId="5BABC676" w14:textId="67E98504" w:rsidR="0070561E" w:rsidRDefault="0070561E">
      <w:pPr>
        <w:pStyle w:val="a5"/>
      </w:pPr>
      <w:r>
        <w:rPr>
          <w:rStyle w:val="a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511ACDF" w15:done="1"/>
  <w15:commentEx w15:paraId="1599B1B4" w15:paraIdParent="2511ACDF" w15:done="1"/>
  <w15:commentEx w15:paraId="5BABC67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00868" w16cex:dateUtc="2024-04-09T15:33:00Z"/>
  <w16cex:commentExtensible w16cex:durableId="29C008B8" w16cex:dateUtc="2024-04-09T15:34:00Z"/>
  <w16cex:commentExtensible w16cex:durableId="29C008C0" w16cex:dateUtc="2024-04-09T15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511ACDF" w16cid:durableId="29C00868"/>
  <w16cid:commentId w16cid:paraId="1599B1B4" w16cid:durableId="29C008B8"/>
  <w16cid:commentId w16cid:paraId="5BABC676" w16cid:durableId="29C008C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1167F7"/>
    <w:multiLevelType w:val="multilevel"/>
    <w:tmpl w:val="6BAAB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Павел">
    <w15:presenceInfo w15:providerId="None" w15:userId="Павел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C71"/>
    <w:rsid w:val="00234D94"/>
    <w:rsid w:val="0028236E"/>
    <w:rsid w:val="00320AAC"/>
    <w:rsid w:val="00532379"/>
    <w:rsid w:val="00584003"/>
    <w:rsid w:val="00594F04"/>
    <w:rsid w:val="006D0767"/>
    <w:rsid w:val="006E7203"/>
    <w:rsid w:val="0070561E"/>
    <w:rsid w:val="00707C71"/>
    <w:rsid w:val="00A3292E"/>
    <w:rsid w:val="00AA51F3"/>
    <w:rsid w:val="00BC6124"/>
    <w:rsid w:val="00C560D5"/>
    <w:rsid w:val="00D362DD"/>
    <w:rsid w:val="00F3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B3FA6"/>
  <w15:chartTrackingRefBased/>
  <w15:docId w15:val="{998F57E7-CD7A-43BB-8A68-2D1DD5EB2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292E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20AAC"/>
    <w:pPr>
      <w:spacing w:after="0" w:line="240" w:lineRule="auto"/>
    </w:pPr>
  </w:style>
  <w:style w:type="character" w:styleId="a4">
    <w:name w:val="annotation reference"/>
    <w:basedOn w:val="a0"/>
    <w:uiPriority w:val="99"/>
    <w:semiHidden/>
    <w:unhideWhenUsed/>
    <w:rsid w:val="0070561E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70561E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70561E"/>
    <w:rPr>
      <w:rFonts w:ascii="Times New Roman" w:hAnsi="Times New Roman"/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70561E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70561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1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comments" Target="commen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microsoft.com/office/2018/08/relationships/commentsExtensible" Target="commentsExtensible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C3597-4F8B-4348-91B4-B71D50171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</dc:creator>
  <cp:keywords/>
  <dc:description/>
  <cp:lastModifiedBy>Павел</cp:lastModifiedBy>
  <cp:revision>9</cp:revision>
  <dcterms:created xsi:type="dcterms:W3CDTF">2024-04-09T09:21:00Z</dcterms:created>
  <dcterms:modified xsi:type="dcterms:W3CDTF">2024-04-09T16:11:00Z</dcterms:modified>
</cp:coreProperties>
</file>